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2376"/>
        <w:gridCol w:w="7371"/>
      </w:tblGrid>
      <w:tr w:rsidR="0031220B" w:rsidRPr="006A76DA" w:rsidTr="00A100F4">
        <w:tc>
          <w:tcPr>
            <w:tcW w:w="2376" w:type="dxa"/>
          </w:tcPr>
          <w:p w:rsidR="0031220B" w:rsidRPr="007E1B21" w:rsidRDefault="0031220B" w:rsidP="00A100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E1B21">
              <w:rPr>
                <w:rFonts w:ascii="Times New Roman" w:hAnsi="Times New Roman" w:cs="Times New Roman"/>
                <w:b/>
              </w:rPr>
              <w:t>Название курса</w:t>
            </w:r>
          </w:p>
        </w:tc>
        <w:tc>
          <w:tcPr>
            <w:tcW w:w="7371" w:type="dxa"/>
          </w:tcPr>
          <w:p w:rsidR="0031220B" w:rsidRDefault="0031220B" w:rsidP="00A100F4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Алгебра </w:t>
            </w:r>
            <w:r w:rsidRPr="008C6A65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(ФГОС) 9</w:t>
            </w:r>
            <w:r w:rsidRPr="008C6A65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класс </w:t>
            </w:r>
          </w:p>
          <w:p w:rsidR="0031220B" w:rsidRPr="008C6A65" w:rsidRDefault="0031220B" w:rsidP="00A100F4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716A2">
              <w:rPr>
                <w:b/>
                <w:bCs/>
              </w:rPr>
              <w:t xml:space="preserve">  </w:t>
            </w:r>
            <w:r w:rsidRPr="008C6A65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«УМК </w:t>
            </w:r>
            <w:r w:rsidRPr="008C6A65">
              <w:rPr>
                <w:rFonts w:ascii="Times New Roman" w:hAnsi="Times New Roman" w:cs="Times New Roman"/>
                <w:b/>
              </w:rPr>
              <w:t xml:space="preserve">Ю.Н. Макарычева, Н.Г. </w:t>
            </w:r>
            <w:proofErr w:type="spellStart"/>
            <w:r w:rsidRPr="008C6A65">
              <w:rPr>
                <w:rFonts w:ascii="Times New Roman" w:hAnsi="Times New Roman" w:cs="Times New Roman"/>
                <w:b/>
              </w:rPr>
              <w:t>Миндюк</w:t>
            </w:r>
            <w:proofErr w:type="spellEnd"/>
            <w:r w:rsidRPr="008C6A65">
              <w:rPr>
                <w:rFonts w:ascii="Times New Roman" w:hAnsi="Times New Roman" w:cs="Times New Roman"/>
                <w:b/>
              </w:rPr>
              <w:t xml:space="preserve">, К.И. </w:t>
            </w:r>
            <w:proofErr w:type="spellStart"/>
            <w:r w:rsidRPr="008C6A65">
              <w:rPr>
                <w:rFonts w:ascii="Times New Roman" w:hAnsi="Times New Roman" w:cs="Times New Roman"/>
                <w:b/>
              </w:rPr>
              <w:t>Нешкова</w:t>
            </w:r>
            <w:proofErr w:type="spellEnd"/>
            <w:r w:rsidRPr="008C6A65">
              <w:rPr>
                <w:rFonts w:ascii="Times New Roman" w:hAnsi="Times New Roman" w:cs="Times New Roman"/>
                <w:b/>
              </w:rPr>
              <w:t>»</w:t>
            </w:r>
          </w:p>
          <w:p w:rsidR="0031220B" w:rsidRPr="006A76DA" w:rsidRDefault="0031220B" w:rsidP="00A100F4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B2DF3">
              <w:rPr>
                <w:rFonts w:ascii="Times New Roman" w:hAnsi="Times New Roman" w:cs="Times New Roman"/>
                <w:b/>
              </w:rPr>
              <w:t xml:space="preserve">            </w:t>
            </w:r>
            <w:proofErr w:type="gramStart"/>
            <w:r w:rsidRPr="008C6A65">
              <w:rPr>
                <w:rFonts w:ascii="Times New Roman" w:hAnsi="Times New Roman" w:cs="Times New Roman"/>
              </w:rPr>
              <w:t>Рабочая программа</w:t>
            </w:r>
            <w:r>
              <w:rPr>
                <w:rFonts w:ascii="Times New Roman" w:hAnsi="Times New Roman" w:cs="Times New Roman"/>
              </w:rPr>
              <w:t xml:space="preserve"> по алгебре для 9</w:t>
            </w:r>
            <w:r w:rsidRPr="008C6A65">
              <w:rPr>
                <w:rFonts w:ascii="Times New Roman" w:hAnsi="Times New Roman" w:cs="Times New Roman"/>
              </w:rPr>
              <w:t xml:space="preserve"> класса составлена на основе</w:t>
            </w:r>
            <w:r w:rsidRPr="008C6A65">
              <w:rPr>
                <w:rFonts w:ascii="Times New Roman" w:hAnsi="Times New Roman" w:cs="Times New Roman"/>
              </w:rPr>
              <w:tab/>
              <w:t xml:space="preserve">Федерального государственного образовательного стандарта основного общего образования, утверждённого приказом№1897 Министерства образования и науки РФ  от 17.12. 2010 г., примерной  Программы основного общего образования по алгебре, программы общеобразовательных учреждений по алгебре составитель </w:t>
            </w:r>
            <w:proofErr w:type="spellStart"/>
            <w:r w:rsidRPr="008C6A65">
              <w:rPr>
                <w:rFonts w:ascii="Times New Roman" w:hAnsi="Times New Roman" w:cs="Times New Roman"/>
              </w:rPr>
              <w:t>Бурмистрова</w:t>
            </w:r>
            <w:proofErr w:type="spellEnd"/>
            <w:r w:rsidRPr="008C6A65">
              <w:rPr>
                <w:rFonts w:ascii="Times New Roman" w:hAnsi="Times New Roman" w:cs="Times New Roman"/>
              </w:rPr>
              <w:t xml:space="preserve"> Т.А.  (М.: Просвещение, 2016)  к учебнику Ю.Н. Макарычева, Н.Г. </w:t>
            </w:r>
            <w:proofErr w:type="spellStart"/>
            <w:r w:rsidRPr="008C6A65">
              <w:rPr>
                <w:rFonts w:ascii="Times New Roman" w:hAnsi="Times New Roman" w:cs="Times New Roman"/>
              </w:rPr>
              <w:t>Миндюк</w:t>
            </w:r>
            <w:proofErr w:type="spellEnd"/>
            <w:r w:rsidRPr="008C6A65">
              <w:rPr>
                <w:rFonts w:ascii="Times New Roman" w:hAnsi="Times New Roman" w:cs="Times New Roman"/>
              </w:rPr>
              <w:t xml:space="preserve">, К.И. </w:t>
            </w:r>
            <w:proofErr w:type="spellStart"/>
            <w:r w:rsidRPr="008C6A65">
              <w:rPr>
                <w:rFonts w:ascii="Times New Roman" w:hAnsi="Times New Roman" w:cs="Times New Roman"/>
              </w:rPr>
              <w:t>Нешкова</w:t>
            </w:r>
            <w:proofErr w:type="spellEnd"/>
            <w:r w:rsidRPr="008C6A65">
              <w:rPr>
                <w:rFonts w:ascii="Times New Roman" w:hAnsi="Times New Roman" w:cs="Times New Roman"/>
              </w:rPr>
              <w:t xml:space="preserve"> и</w:t>
            </w:r>
            <w:proofErr w:type="gramEnd"/>
            <w:r w:rsidRPr="008C6A65">
              <w:rPr>
                <w:rFonts w:ascii="Times New Roman" w:hAnsi="Times New Roman" w:cs="Times New Roman"/>
              </w:rPr>
              <w:t xml:space="preserve"> др. (М.: Просвещение, 2017).</w:t>
            </w:r>
          </w:p>
        </w:tc>
      </w:tr>
      <w:tr w:rsidR="0031220B" w:rsidRPr="007E1B21" w:rsidTr="00A100F4">
        <w:tc>
          <w:tcPr>
            <w:tcW w:w="2376" w:type="dxa"/>
          </w:tcPr>
          <w:p w:rsidR="0031220B" w:rsidRPr="007E1B21" w:rsidRDefault="0031220B" w:rsidP="00A100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E1B21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7371" w:type="dxa"/>
          </w:tcPr>
          <w:p w:rsidR="0031220B" w:rsidRPr="007E1B21" w:rsidRDefault="0031220B" w:rsidP="00A100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31220B" w:rsidRPr="007E1B21" w:rsidTr="00A100F4">
        <w:tc>
          <w:tcPr>
            <w:tcW w:w="2376" w:type="dxa"/>
          </w:tcPr>
          <w:p w:rsidR="0031220B" w:rsidRPr="007E1B21" w:rsidRDefault="0031220B" w:rsidP="00A100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E1B21">
              <w:rPr>
                <w:rFonts w:ascii="Times New Roman" w:hAnsi="Times New Roman" w:cs="Times New Roman"/>
                <w:b/>
              </w:rPr>
              <w:t>Количество часов</w:t>
            </w:r>
          </w:p>
        </w:tc>
        <w:tc>
          <w:tcPr>
            <w:tcW w:w="7371" w:type="dxa"/>
          </w:tcPr>
          <w:p w:rsidR="0031220B" w:rsidRPr="007E1B21" w:rsidRDefault="0031220B" w:rsidP="00A100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 часа   (3 часа</w:t>
            </w:r>
            <w:r w:rsidRPr="007E1B21">
              <w:rPr>
                <w:rFonts w:ascii="Times New Roman" w:hAnsi="Times New Roman" w:cs="Times New Roman"/>
              </w:rPr>
              <w:t xml:space="preserve"> в неделю)</w:t>
            </w:r>
          </w:p>
        </w:tc>
      </w:tr>
      <w:tr w:rsidR="0031220B" w:rsidRPr="007E1B21" w:rsidTr="00A100F4">
        <w:trPr>
          <w:trHeight w:val="7668"/>
        </w:trPr>
        <w:tc>
          <w:tcPr>
            <w:tcW w:w="2376" w:type="dxa"/>
          </w:tcPr>
          <w:p w:rsidR="0031220B" w:rsidRPr="007E1B21" w:rsidRDefault="0031220B" w:rsidP="00A100F4">
            <w:pPr>
              <w:rPr>
                <w:rFonts w:ascii="Times New Roman" w:hAnsi="Times New Roman" w:cs="Times New Roman"/>
                <w:b/>
              </w:rPr>
            </w:pPr>
            <w:r w:rsidRPr="007E1B21">
              <w:rPr>
                <w:rFonts w:ascii="Times New Roman" w:hAnsi="Times New Roman" w:cs="Times New Roman"/>
                <w:b/>
              </w:rPr>
              <w:t>Цель курса</w:t>
            </w:r>
          </w:p>
        </w:tc>
        <w:tc>
          <w:tcPr>
            <w:tcW w:w="7371" w:type="dxa"/>
          </w:tcPr>
          <w:p w:rsidR="0031220B" w:rsidRPr="007E1B21" w:rsidRDefault="0031220B" w:rsidP="00A100F4">
            <w:pPr>
              <w:ind w:firstLine="851"/>
              <w:rPr>
                <w:rFonts w:ascii="Times New Roman" w:eastAsia="Calibri" w:hAnsi="Times New Roman" w:cs="Times New Roman"/>
                <w:i/>
              </w:rPr>
            </w:pPr>
            <w:r w:rsidRPr="007E1B21">
              <w:rPr>
                <w:rFonts w:ascii="Times New Roman" w:eastAsia="Calibri" w:hAnsi="Times New Roman" w:cs="Times New Roman"/>
              </w:rPr>
              <w:t xml:space="preserve">1) </w:t>
            </w:r>
            <w:r w:rsidRPr="007E1B21">
              <w:rPr>
                <w:rFonts w:ascii="Times New Roman" w:eastAsia="Calibri" w:hAnsi="Times New Roman" w:cs="Times New Roman"/>
                <w:i/>
              </w:rPr>
              <w:t>в направлении личностного развития</w:t>
            </w:r>
          </w:p>
          <w:p w:rsidR="0031220B" w:rsidRPr="007E1B21" w:rsidRDefault="0031220B" w:rsidP="00A100F4">
            <w:pPr>
              <w:ind w:firstLine="851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• развитие логического и критического мышления, культуры речи, способности к умственному эксперименту;</w:t>
            </w:r>
          </w:p>
          <w:p w:rsidR="0031220B" w:rsidRPr="007E1B21" w:rsidRDefault="0031220B" w:rsidP="00A100F4">
            <w:pPr>
              <w:ind w:firstLine="851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• формирование у учащихся интеллектуальной честности и объективности, способности к преодолению мыслительных стереотипов, вытекающих из обыденного опыта;</w:t>
            </w:r>
          </w:p>
          <w:p w:rsidR="0031220B" w:rsidRPr="007E1B21" w:rsidRDefault="0031220B" w:rsidP="00A100F4">
            <w:pPr>
              <w:ind w:firstLine="851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• воспитание качеств личности, обеспечивающих социальную мобильность, способность принимать самостоятельные решения;</w:t>
            </w:r>
          </w:p>
          <w:p w:rsidR="0031220B" w:rsidRPr="007E1B21" w:rsidRDefault="0031220B" w:rsidP="00A100F4">
            <w:pPr>
              <w:ind w:firstLine="851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• формирование качеств мышления, необходимых для адаптации в современном информационном обществе;</w:t>
            </w:r>
          </w:p>
          <w:p w:rsidR="0031220B" w:rsidRPr="007E1B21" w:rsidRDefault="0031220B" w:rsidP="00A100F4">
            <w:pPr>
              <w:ind w:firstLine="851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• развитие интереса к математическому творчеству и математических способностей;</w:t>
            </w:r>
          </w:p>
          <w:p w:rsidR="0031220B" w:rsidRPr="007E1B21" w:rsidRDefault="0031220B" w:rsidP="00A100F4">
            <w:pPr>
              <w:ind w:firstLine="851"/>
              <w:rPr>
                <w:rFonts w:ascii="Times New Roman" w:eastAsia="Calibri" w:hAnsi="Times New Roman" w:cs="Times New Roman"/>
                <w:i/>
              </w:rPr>
            </w:pPr>
            <w:r w:rsidRPr="007E1B21">
              <w:rPr>
                <w:rFonts w:ascii="Times New Roman" w:eastAsia="Calibri" w:hAnsi="Times New Roman" w:cs="Times New Roman"/>
              </w:rPr>
              <w:t xml:space="preserve">2) </w:t>
            </w:r>
            <w:r w:rsidRPr="007E1B21">
              <w:rPr>
                <w:rFonts w:ascii="Times New Roman" w:eastAsia="Calibri" w:hAnsi="Times New Roman" w:cs="Times New Roman"/>
                <w:i/>
              </w:rPr>
              <w:t xml:space="preserve">в </w:t>
            </w:r>
            <w:proofErr w:type="spellStart"/>
            <w:r w:rsidRPr="007E1B21">
              <w:rPr>
                <w:rFonts w:ascii="Times New Roman" w:eastAsia="Calibri" w:hAnsi="Times New Roman" w:cs="Times New Roman"/>
                <w:i/>
              </w:rPr>
              <w:t>метапредметном</w:t>
            </w:r>
            <w:proofErr w:type="spellEnd"/>
            <w:r w:rsidRPr="007E1B21">
              <w:rPr>
                <w:rFonts w:ascii="Times New Roman" w:eastAsia="Calibri" w:hAnsi="Times New Roman" w:cs="Times New Roman"/>
                <w:i/>
              </w:rPr>
              <w:t xml:space="preserve"> направлении</w:t>
            </w:r>
          </w:p>
          <w:p w:rsidR="0031220B" w:rsidRPr="007E1B21" w:rsidRDefault="0031220B" w:rsidP="00A100F4">
            <w:pPr>
              <w:ind w:firstLine="851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• формирование представлений о математике как части общечеловеческой культуры, о значимости математики в развитии цивилизации и современного общества;</w:t>
            </w:r>
          </w:p>
          <w:p w:rsidR="0031220B" w:rsidRPr="007E1B21" w:rsidRDefault="0031220B" w:rsidP="00A100F4">
            <w:pPr>
              <w:ind w:firstLine="851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• развитие представлений о математике как форме описания и методе познания действительности, создание условий для приобретения первоначального опыта математического моделирования;</w:t>
            </w:r>
          </w:p>
          <w:p w:rsidR="0031220B" w:rsidRPr="007E1B21" w:rsidRDefault="0031220B" w:rsidP="00A100F4">
            <w:pPr>
              <w:ind w:firstLine="851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• формирование общих способов интеллектуальной деятельности, характерных для математики и являющихся основой познавательной культуры, значимой для различных сфер человеческой деятельности;</w:t>
            </w:r>
          </w:p>
          <w:p w:rsidR="0031220B" w:rsidRPr="008C6A65" w:rsidRDefault="0031220B" w:rsidP="00A100F4">
            <w:pPr>
              <w:ind w:firstLine="851"/>
              <w:rPr>
                <w:rFonts w:ascii="Times New Roman" w:eastAsia="Calibri" w:hAnsi="Times New Roman" w:cs="Times New Roman"/>
                <w:i/>
              </w:rPr>
            </w:pPr>
            <w:r w:rsidRPr="007E1B21">
              <w:rPr>
                <w:rFonts w:ascii="Times New Roman" w:eastAsia="Calibri" w:hAnsi="Times New Roman" w:cs="Times New Roman"/>
              </w:rPr>
              <w:t>3</w:t>
            </w:r>
            <w:r w:rsidRPr="008C6A65">
              <w:rPr>
                <w:rFonts w:ascii="Times New Roman" w:eastAsia="Calibri" w:hAnsi="Times New Roman" w:cs="Times New Roman"/>
                <w:i/>
              </w:rPr>
              <w:t>) в предметном направлении</w:t>
            </w:r>
          </w:p>
          <w:p w:rsidR="0031220B" w:rsidRPr="007E1B21" w:rsidRDefault="0031220B" w:rsidP="00A100F4">
            <w:pPr>
              <w:ind w:firstLine="851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• овладение математическими знаниями и умениями, необходимыми для продолжения обучения в старшей школе или иных общеобразовательных учреждениях, изучения смежных дисциплин, применения в повседневной жизни;</w:t>
            </w:r>
          </w:p>
          <w:p w:rsidR="0031220B" w:rsidRDefault="0031220B" w:rsidP="00A100F4">
            <w:pPr>
              <w:ind w:firstLine="851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• создание фундамента для математического развития, формирования механизмов мышления, характерных для математической деятельности.</w:t>
            </w:r>
          </w:p>
          <w:p w:rsidR="0031220B" w:rsidRPr="007E1B21" w:rsidRDefault="0031220B" w:rsidP="00A100F4">
            <w:pPr>
              <w:ind w:firstLine="851"/>
              <w:rPr>
                <w:rFonts w:ascii="Times New Roman" w:eastAsia="Calibri" w:hAnsi="Times New Roman" w:cs="Times New Roman"/>
              </w:rPr>
            </w:pPr>
          </w:p>
        </w:tc>
      </w:tr>
      <w:tr w:rsidR="0031220B" w:rsidRPr="007E1B21" w:rsidTr="00A100F4">
        <w:tc>
          <w:tcPr>
            <w:tcW w:w="2376" w:type="dxa"/>
          </w:tcPr>
          <w:p w:rsidR="0031220B" w:rsidRPr="007E1B21" w:rsidRDefault="0031220B" w:rsidP="00A100F4">
            <w:pPr>
              <w:rPr>
                <w:rFonts w:ascii="Times New Roman" w:hAnsi="Times New Roman" w:cs="Times New Roman"/>
                <w:b/>
              </w:rPr>
            </w:pPr>
            <w:r w:rsidRPr="007E1B21">
              <w:rPr>
                <w:rFonts w:ascii="Times New Roman" w:hAnsi="Times New Roman" w:cs="Times New Roman"/>
                <w:b/>
              </w:rPr>
              <w:t>Структура курса</w:t>
            </w:r>
          </w:p>
        </w:tc>
        <w:tc>
          <w:tcPr>
            <w:tcW w:w="7371" w:type="dxa"/>
          </w:tcPr>
          <w:p w:rsidR="0031220B" w:rsidRPr="00A1388F" w:rsidRDefault="0031220B" w:rsidP="00A100F4">
            <w:pPr>
              <w:shd w:val="clear" w:color="auto" w:fill="FFFFFF"/>
              <w:autoSpaceDE w:val="0"/>
              <w:autoSpaceDN w:val="0"/>
              <w:adjustRightInd w:val="0"/>
              <w:spacing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38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Квадратичная функция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                                  </w:t>
            </w:r>
            <w:r w:rsidRPr="00A138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 ч</w:t>
            </w:r>
          </w:p>
          <w:p w:rsidR="0031220B" w:rsidRPr="00A1388F" w:rsidRDefault="0031220B" w:rsidP="00A100F4">
            <w:pPr>
              <w:shd w:val="clear" w:color="auto" w:fill="FFFFFF"/>
              <w:autoSpaceDE w:val="0"/>
              <w:autoSpaceDN w:val="0"/>
              <w:adjustRightInd w:val="0"/>
              <w:spacing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38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Уравнения и неравенства с одной переменной</w:t>
            </w:r>
            <w:r w:rsidRPr="00A13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14 ч</w:t>
            </w:r>
          </w:p>
          <w:p w:rsidR="0031220B" w:rsidRPr="00A1388F" w:rsidRDefault="0031220B" w:rsidP="00A100F4">
            <w:pPr>
              <w:suppressAutoHyphens/>
              <w:rPr>
                <w:bCs/>
                <w:lang w:eastAsia="ru-RU"/>
              </w:rPr>
            </w:pPr>
            <w:r w:rsidRPr="00A1388F">
              <w:rPr>
                <w:bCs/>
                <w:lang w:eastAsia="ru-RU"/>
              </w:rPr>
              <w:t xml:space="preserve">Уравнения и неравенства с двумя переменными </w:t>
            </w:r>
            <w:r>
              <w:rPr>
                <w:bCs/>
                <w:lang w:eastAsia="ru-RU"/>
              </w:rPr>
              <w:t xml:space="preserve">           17 ч</w:t>
            </w:r>
          </w:p>
          <w:p w:rsidR="0031220B" w:rsidRPr="00A1388F" w:rsidRDefault="0031220B" w:rsidP="00A100F4">
            <w:pPr>
              <w:shd w:val="clear" w:color="auto" w:fill="FFFFFF"/>
              <w:autoSpaceDE w:val="0"/>
              <w:autoSpaceDN w:val="0"/>
              <w:adjustRightInd w:val="0"/>
              <w:spacing w:line="24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13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Арифметическая и геометрическая прогрессии</w:t>
            </w:r>
            <w:r w:rsidRPr="00A138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15 ч</w:t>
            </w:r>
          </w:p>
          <w:p w:rsidR="0031220B" w:rsidRPr="00A1388F" w:rsidRDefault="0031220B" w:rsidP="00A100F4">
            <w:pPr>
              <w:suppressAutoHyphens/>
              <w:rPr>
                <w:bCs/>
                <w:lang w:eastAsia="ru-RU"/>
              </w:rPr>
            </w:pPr>
            <w:r w:rsidRPr="00A1388F">
              <w:rPr>
                <w:bCs/>
                <w:lang w:eastAsia="ru-RU"/>
              </w:rPr>
              <w:t xml:space="preserve">Элементы комбинаторики и теории вероятностей </w:t>
            </w:r>
            <w:r>
              <w:rPr>
                <w:bCs/>
                <w:lang w:eastAsia="ru-RU"/>
              </w:rPr>
              <w:t xml:space="preserve">         13 ч</w:t>
            </w:r>
          </w:p>
          <w:p w:rsidR="0031220B" w:rsidRPr="00A1388F" w:rsidRDefault="0031220B" w:rsidP="00A100F4">
            <w:pPr>
              <w:shd w:val="clear" w:color="auto" w:fill="FFFFFF"/>
              <w:autoSpaceDE w:val="0"/>
              <w:autoSpaceDN w:val="0"/>
              <w:adjustRightInd w:val="0"/>
              <w:spacing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3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Повторение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21 ч</w:t>
            </w:r>
          </w:p>
          <w:p w:rsidR="0031220B" w:rsidRPr="007E1B21" w:rsidRDefault="0031220B" w:rsidP="00A100F4">
            <w:pPr>
              <w:suppressAutoHyphens/>
              <w:ind w:firstLine="284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273D31" w:rsidRPr="0031220B" w:rsidRDefault="00273D31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273D31" w:rsidRPr="003122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8D9"/>
    <w:rsid w:val="00273D31"/>
    <w:rsid w:val="0031220B"/>
    <w:rsid w:val="00457E79"/>
    <w:rsid w:val="009A6DE3"/>
    <w:rsid w:val="00CA18D9"/>
    <w:rsid w:val="00D45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2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22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2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22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383</Words>
  <Characters>2185</Characters>
  <Application>Microsoft Office Word</Application>
  <DocSecurity>0</DocSecurity>
  <Lines>18</Lines>
  <Paragraphs>5</Paragraphs>
  <ScaleCrop>false</ScaleCrop>
  <Company>SPecialiST RePack</Company>
  <LinksUpToDate>false</LinksUpToDate>
  <CharactersWithSpaces>2563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2019-10-31T19:57:00Z</dcterms:created>
  <dcterms:modified xsi:type="dcterms:W3CDTF">2019-10-31T19:57:00Z</dcterms:modified>
</cp:coreProperties>
</file>